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E3" w:rsidRDefault="00275448" w:rsidP="00CF7B7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514975" cy="19757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60" cy="19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7F" w:rsidRPr="006C274C" w:rsidRDefault="000B0230" w:rsidP="00BE5A5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>
        <w:rPr>
          <w:rFonts w:ascii="Arial" w:hAnsi="Arial" w:cs="Arial"/>
          <w:lang w:val="en-US"/>
        </w:rPr>
        <w:t>10</w:t>
      </w:r>
      <w:r w:rsidR="00535527">
        <w:rPr>
          <w:rFonts w:ascii="Arial" w:hAnsi="Arial" w:cs="Arial"/>
        </w:rPr>
        <w:t xml:space="preserve"> Φεβρουαρίου 2016.</w:t>
      </w:r>
    </w:p>
    <w:p w:rsidR="006C274C" w:rsidRPr="00D84C7C" w:rsidRDefault="00D84C7C" w:rsidP="00BE5A5E">
      <w:pPr>
        <w:ind w:left="5760"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Αρ. Πρωτ.  59</w:t>
      </w:r>
      <w:r w:rsidRPr="00D84C7C">
        <w:rPr>
          <w:rFonts w:ascii="Arial" w:hAnsi="Arial" w:cs="Arial"/>
        </w:rPr>
        <w:t>4</w:t>
      </w:r>
    </w:p>
    <w:p w:rsidR="009774F4" w:rsidRPr="009B084B" w:rsidRDefault="00D84C7C" w:rsidP="00D84C7C">
      <w:pPr>
        <w:rPr>
          <w:rStyle w:val="a3"/>
          <w:rFonts w:ascii="Arial" w:hAnsi="Arial" w:cs="Arial"/>
          <w:sz w:val="24"/>
        </w:rPr>
      </w:pPr>
      <w:r w:rsidRPr="009B084B">
        <w:rPr>
          <w:rStyle w:val="a3"/>
          <w:rFonts w:ascii="Arial" w:hAnsi="Arial" w:cs="Arial"/>
          <w:sz w:val="24"/>
        </w:rPr>
        <w:t xml:space="preserve">                                              ΑΝΑΚΟΙΝΩΣΗ      ΔΕΛΤΙΟ ΤΥΠΟΥ</w:t>
      </w:r>
    </w:p>
    <w:p w:rsidR="00535527" w:rsidRPr="00CF62B5" w:rsidRDefault="00535527" w:rsidP="009774F4">
      <w:pPr>
        <w:jc w:val="center"/>
        <w:rPr>
          <w:rStyle w:val="a3"/>
          <w:rFonts w:ascii="Arial" w:hAnsi="Arial" w:cs="Arial"/>
          <w:sz w:val="24"/>
          <w:u w:val="single"/>
        </w:rPr>
      </w:pPr>
    </w:p>
    <w:p w:rsidR="0000707F" w:rsidRDefault="00CF62B5">
      <w:pPr>
        <w:rPr>
          <w:rFonts w:ascii="Arial" w:hAnsi="Arial" w:cs="Arial"/>
          <w:b/>
        </w:rPr>
      </w:pPr>
      <w:r w:rsidRPr="00CF62B5">
        <w:rPr>
          <w:rFonts w:ascii="Arial" w:hAnsi="Arial" w:cs="Arial"/>
          <w:b/>
        </w:rPr>
        <w:t xml:space="preserve">ΘΕΜΑ </w:t>
      </w:r>
      <w:r w:rsidRPr="00535527">
        <w:rPr>
          <w:rFonts w:ascii="Arial" w:hAnsi="Arial" w:cs="Arial"/>
          <w:b/>
        </w:rPr>
        <w:t>:</w:t>
      </w:r>
      <w:r w:rsidR="00535527">
        <w:rPr>
          <w:rFonts w:ascii="Arial" w:hAnsi="Arial" w:cs="Arial"/>
          <w:b/>
        </w:rPr>
        <w:t xml:space="preserve"> Ψήφισμα της Γενικής Συνέλευσης των εργαζομένων στο ΔΕΣΦΑ.</w:t>
      </w:r>
    </w:p>
    <w:p w:rsidR="00535527" w:rsidRDefault="00535527">
      <w:pPr>
        <w:rPr>
          <w:rFonts w:ascii="Arial" w:hAnsi="Arial" w:cs="Arial"/>
          <w:b/>
        </w:rPr>
      </w:pPr>
    </w:p>
    <w:p w:rsidR="00535527" w:rsidRDefault="00D84C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Στην ετήσια  και τακτική  μας Γενική Συνέλευση  </w:t>
      </w:r>
      <w:r w:rsidR="00535527">
        <w:rPr>
          <w:rFonts w:ascii="Arial" w:hAnsi="Arial" w:cs="Arial"/>
          <w:b/>
        </w:rPr>
        <w:t xml:space="preserve">, εμείς οι εργαζόμενοι του ΔΕΣΦΑ, </w:t>
      </w:r>
      <w:r>
        <w:rPr>
          <w:rFonts w:ascii="Arial" w:hAnsi="Arial" w:cs="Arial"/>
          <w:b/>
        </w:rPr>
        <w:t>με ψήφισμα που κατατέθηκε  και υπερψηφίστηκε</w:t>
      </w:r>
      <w:r w:rsidR="000B0230" w:rsidRPr="000B023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355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για ΑΛΛΗ ΜΙΑ ΦΟΡΑ  </w:t>
      </w:r>
      <w:r w:rsidR="00535527">
        <w:rPr>
          <w:rFonts w:ascii="Arial" w:hAnsi="Arial" w:cs="Arial"/>
          <w:b/>
        </w:rPr>
        <w:t>καταδικάζουμε την απόφαση για την ιδιωτικοποίηση της εταιρείας μας, και καλούμε την Κυβέρνηση να μην προχωρήσει στην υλοποίηση της απόφασης αυτής.</w:t>
      </w:r>
    </w:p>
    <w:p w:rsidR="00535527" w:rsidRDefault="00535527">
      <w:pPr>
        <w:rPr>
          <w:rFonts w:ascii="Arial" w:hAnsi="Arial" w:cs="Arial"/>
          <w:b/>
        </w:rPr>
      </w:pPr>
    </w:p>
    <w:p w:rsidR="00535527" w:rsidRPr="00535527" w:rsidRDefault="005355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ΘΑ ΜΑΣ ΒΡΟΥΝ  ΑΠΕΝΑΝΤΙ ΤΟΥΣ  </w:t>
      </w:r>
      <w:r w:rsidR="00E024CA">
        <w:rPr>
          <w:rFonts w:ascii="Arial" w:hAnsi="Arial" w:cs="Arial"/>
          <w:b/>
        </w:rPr>
        <w:t xml:space="preserve"> ΕΝΩΜΕΝΟΥΣ και ΑΠΟΦΑΣΙΣΜΕΝΟΥΣ</w:t>
      </w:r>
    </w:p>
    <w:p w:rsidR="00535527" w:rsidRDefault="00535527">
      <w:pPr>
        <w:rPr>
          <w:rFonts w:ascii="Arial" w:hAnsi="Arial" w:cs="Arial"/>
          <w:b/>
        </w:rPr>
      </w:pPr>
      <w:r w:rsidRPr="00535527">
        <w:rPr>
          <w:rFonts w:ascii="Arial" w:hAnsi="Arial" w:cs="Arial"/>
          <w:b/>
        </w:rPr>
        <w:t xml:space="preserve">ΘΑ </w:t>
      </w:r>
      <w:r>
        <w:rPr>
          <w:rFonts w:ascii="Arial" w:hAnsi="Arial" w:cs="Arial"/>
          <w:b/>
        </w:rPr>
        <w:t>ΤΟΥΣ ΧΑΛΑΣΟΥΜΕ ΤΑ ΣΧΕΔΙΑ.</w:t>
      </w:r>
    </w:p>
    <w:p w:rsidR="00535527" w:rsidRDefault="00535527">
      <w:pPr>
        <w:rPr>
          <w:rFonts w:ascii="Arial" w:hAnsi="Arial" w:cs="Arial"/>
          <w:b/>
        </w:rPr>
      </w:pPr>
    </w:p>
    <w:p w:rsidR="00D84C7C" w:rsidRDefault="005355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ΓΕΝΙΚΗ ΣΥΝΕΛΕΥΣΗ</w:t>
      </w:r>
      <w:r w:rsidR="00D84C7C">
        <w:rPr>
          <w:rFonts w:ascii="Arial" w:hAnsi="Arial" w:cs="Arial"/>
          <w:b/>
        </w:rPr>
        <w:t xml:space="preserve"> ΤΩΝ ΜΕΛΩΝ ΤΟΥ ΣΕΔΕΣΦΑ</w:t>
      </w:r>
    </w:p>
    <w:p w:rsidR="00535527" w:rsidRPr="00535527" w:rsidRDefault="005355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Πάτημα</w:t>
      </w:r>
      <w:r w:rsidR="00D84C7C">
        <w:rPr>
          <w:rFonts w:ascii="Arial" w:hAnsi="Arial" w:cs="Arial"/>
          <w:b/>
        </w:rPr>
        <w:t xml:space="preserve">  Ελευσίνας </w:t>
      </w:r>
      <w:r>
        <w:rPr>
          <w:rFonts w:ascii="Arial" w:hAnsi="Arial" w:cs="Arial"/>
          <w:b/>
        </w:rPr>
        <w:t xml:space="preserve">, </w:t>
      </w:r>
      <w:r w:rsidR="00D84C7C">
        <w:rPr>
          <w:rFonts w:ascii="Arial" w:hAnsi="Arial" w:cs="Arial"/>
          <w:b/>
        </w:rPr>
        <w:t xml:space="preserve"> 2016</w:t>
      </w:r>
    </w:p>
    <w:p w:rsidR="0000707F" w:rsidRPr="00535527" w:rsidRDefault="0000707F">
      <w:pPr>
        <w:rPr>
          <w:rFonts w:ascii="Arial" w:hAnsi="Arial" w:cs="Arial"/>
        </w:rPr>
      </w:pPr>
    </w:p>
    <w:p w:rsidR="0000707F" w:rsidRDefault="0000707F"/>
    <w:p w:rsidR="0000707F" w:rsidRPr="002678F1" w:rsidRDefault="0000707F">
      <w:pPr>
        <w:rPr>
          <w:lang w:val="en-US"/>
        </w:rPr>
      </w:pPr>
    </w:p>
    <w:p w:rsidR="00275448" w:rsidRDefault="0000707F" w:rsidP="00CF62B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943600" cy="1956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61" cy="19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48" w:rsidRDefault="00275448"/>
    <w:p w:rsidR="00275448" w:rsidRDefault="00275448"/>
    <w:p w:rsidR="00275448" w:rsidRDefault="00275448"/>
    <w:p w:rsidR="00275448" w:rsidRDefault="00275448"/>
    <w:sectPr w:rsidR="00275448" w:rsidSect="00275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448"/>
    <w:rsid w:val="0000707F"/>
    <w:rsid w:val="00033672"/>
    <w:rsid w:val="000B0230"/>
    <w:rsid w:val="001C7156"/>
    <w:rsid w:val="002678F1"/>
    <w:rsid w:val="00275448"/>
    <w:rsid w:val="00535527"/>
    <w:rsid w:val="00652CE3"/>
    <w:rsid w:val="006C274C"/>
    <w:rsid w:val="009774F4"/>
    <w:rsid w:val="009B084B"/>
    <w:rsid w:val="00A51824"/>
    <w:rsid w:val="00B700E5"/>
    <w:rsid w:val="00BE5A5E"/>
    <w:rsid w:val="00CF62B5"/>
    <w:rsid w:val="00CF7B76"/>
    <w:rsid w:val="00D84C7C"/>
    <w:rsid w:val="00E024CA"/>
    <w:rsid w:val="00E522A8"/>
    <w:rsid w:val="00E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2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4F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F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2B5"/>
    <w:rPr>
      <w:rFonts w:ascii="Segoe UI" w:hAnsi="Segoe UI" w:cs="Segoe UI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7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B5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Τάνιος Γιώργος</dc:creator>
  <cp:lastModifiedBy>owner</cp:lastModifiedBy>
  <cp:revision>2</cp:revision>
  <cp:lastPrinted>2016-02-10T07:40:00Z</cp:lastPrinted>
  <dcterms:created xsi:type="dcterms:W3CDTF">2016-02-10T07:47:00Z</dcterms:created>
  <dcterms:modified xsi:type="dcterms:W3CDTF">2016-02-10T07:47:00Z</dcterms:modified>
</cp:coreProperties>
</file>